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3310" w14:textId="3BC7DE61" w:rsidR="009B0562" w:rsidRDefault="00774764">
      <w:pPr>
        <w:rPr>
          <w:b/>
          <w:bCs/>
          <w:sz w:val="36"/>
          <w:szCs w:val="36"/>
          <w:u w:val="single"/>
        </w:rPr>
      </w:pPr>
      <w:r w:rsidRPr="00774764">
        <w:rPr>
          <w:b/>
          <w:bCs/>
          <w:sz w:val="36"/>
          <w:szCs w:val="36"/>
          <w:u w:val="single"/>
        </w:rPr>
        <w:t xml:space="preserve">Čtvrtohory </w:t>
      </w:r>
      <w:proofErr w:type="gramStart"/>
      <w:r>
        <w:rPr>
          <w:b/>
          <w:bCs/>
          <w:sz w:val="36"/>
          <w:szCs w:val="36"/>
          <w:u w:val="single"/>
        </w:rPr>
        <w:t>( kvartér</w:t>
      </w:r>
      <w:proofErr w:type="gramEnd"/>
      <w:r>
        <w:rPr>
          <w:b/>
          <w:bCs/>
          <w:sz w:val="36"/>
          <w:szCs w:val="36"/>
          <w:u w:val="single"/>
        </w:rPr>
        <w:t xml:space="preserve"> )</w:t>
      </w:r>
    </w:p>
    <w:p w14:paraId="7DAB131D" w14:textId="688C2426" w:rsidR="00774764" w:rsidRDefault="00774764">
      <w:pPr>
        <w:rPr>
          <w:b/>
          <w:bCs/>
          <w:sz w:val="36"/>
          <w:szCs w:val="36"/>
        </w:rPr>
      </w:pPr>
      <w:r w:rsidRPr="00774764">
        <w:rPr>
          <w:b/>
          <w:bCs/>
          <w:sz w:val="36"/>
          <w:szCs w:val="36"/>
        </w:rPr>
        <w:t xml:space="preserve">Časové vymezení – začátek 2,6 </w:t>
      </w:r>
      <w:proofErr w:type="spellStart"/>
      <w:proofErr w:type="gramStart"/>
      <w:r w:rsidRPr="00774764">
        <w:rPr>
          <w:b/>
          <w:bCs/>
          <w:sz w:val="36"/>
          <w:szCs w:val="36"/>
        </w:rPr>
        <w:t>mil.lety</w:t>
      </w:r>
      <w:proofErr w:type="spellEnd"/>
      <w:proofErr w:type="gramEnd"/>
      <w:r w:rsidRPr="00774764">
        <w:rPr>
          <w:b/>
          <w:bCs/>
          <w:sz w:val="36"/>
          <w:szCs w:val="36"/>
        </w:rPr>
        <w:t xml:space="preserve"> do dnes</w:t>
      </w:r>
    </w:p>
    <w:p w14:paraId="6353C302" w14:textId="1EAD6F7E" w:rsidR="00774764" w:rsidRDefault="00774764">
      <w:pPr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77476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Dělí se na starší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>
        <w:rPr>
          <w:b/>
          <w:bCs/>
          <w:sz w:val="36"/>
          <w:szCs w:val="36"/>
        </w:rPr>
        <w:t>pleistocén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 w:rsidRPr="0077476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a mladší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>
        <w:rPr>
          <w:b/>
          <w:bCs/>
          <w:sz w:val="36"/>
          <w:szCs w:val="36"/>
        </w:rPr>
        <w:t>holocén</w:t>
      </w:r>
      <w:r w:rsidRPr="0077476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. Starší kvartér zahrnuje z historického hlediska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 w:rsidRPr="00774764">
        <w:rPr>
          <w:rFonts w:ascii="Arial" w:hAnsi="Arial" w:cs="Arial"/>
          <w:b/>
          <w:bCs/>
          <w:i/>
          <w:iCs/>
          <w:color w:val="202122"/>
          <w:sz w:val="28"/>
          <w:szCs w:val="28"/>
        </w:rPr>
        <w:t>starší dobu kamennou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 w:rsidRPr="0077476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(</w:t>
      </w:r>
      <w:r>
        <w:rPr>
          <w:b/>
          <w:bCs/>
          <w:sz w:val="36"/>
          <w:szCs w:val="36"/>
        </w:rPr>
        <w:t>paleolit)</w:t>
      </w:r>
      <w:r w:rsidRPr="0077476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. </w:t>
      </w:r>
      <w:r w:rsidRPr="00774764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Mladší kvartér zahrnuje pouze posledních 10 000 let.</w:t>
      </w:r>
      <w:r w:rsidRPr="00774764"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Z předchozích období pokračuje Alpinské vrásnění a výzdvih Himaláje. </w:t>
      </w:r>
    </w:p>
    <w:p w14:paraId="7E9AFB47" w14:textId="77A00BB3" w:rsidR="002B642A" w:rsidRDefault="002B642A">
      <w:pPr>
        <w:rPr>
          <w:rStyle w:val="apple-converted-space"/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</w:pPr>
      <w:r w:rsidRPr="002B642A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Kvartér se ve srovnání s předcházejícími teplejšími obdobími jeví jako jedna dlouhá</w:t>
      </w:r>
      <w:r w:rsidRPr="002B642A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hyperlink r:id="rId4" w:tooltip="Doba ledová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28"/>
            <w:szCs w:val="28"/>
          </w:rPr>
          <w:t>doba ledová</w:t>
        </w:r>
      </w:hyperlink>
      <w:r w:rsidRPr="002B642A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, která se dělí na jednotlivé výrazně chladné a suché výkyvy (</w:t>
      </w:r>
      <w:hyperlink r:id="rId5" w:tooltip="Glaciál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28"/>
            <w:szCs w:val="28"/>
          </w:rPr>
          <w:t>glaciály)</w:t>
        </w:r>
      </w:hyperlink>
      <w:r w:rsidRPr="002B642A">
        <w:rPr>
          <w:rStyle w:val="apple-converted-space"/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r w:rsidRPr="002B642A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a vlhčí a teplejší výkyvy (</w:t>
      </w:r>
      <w:hyperlink r:id="rId6" w:tooltip="Interglaciál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28"/>
            <w:szCs w:val="28"/>
          </w:rPr>
          <w:t>interglaciály)</w:t>
        </w:r>
      </w:hyperlink>
      <w:r w:rsidRPr="002B642A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.</w:t>
      </w:r>
      <w:r w:rsidRPr="002B642A">
        <w:rPr>
          <w:rStyle w:val="apple-converted-space"/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  <w:t xml:space="preserve"> </w:t>
      </w:r>
    </w:p>
    <w:p w14:paraId="51EDD47A" w14:textId="5CC314D8" w:rsidR="002B642A" w:rsidRPr="00CD17EE" w:rsidRDefault="002B642A">
      <w:pPr>
        <w:rPr>
          <w:rFonts w:ascii="Arial" w:hAnsi="Arial" w:cs="Arial"/>
          <w:b/>
          <w:bCs/>
          <w:color w:val="202122"/>
          <w:sz w:val="144"/>
          <w:szCs w:val="144"/>
          <w:shd w:val="clear" w:color="auto" w:fill="FFFFFF"/>
        </w:rPr>
      </w:pPr>
      <w:r w:rsidRPr="002B642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Z živočichů prodělávají nejdynamičtější vývoj</w:t>
      </w:r>
      <w:r w:rsidRPr="002B642A"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 </w:t>
      </w:r>
      <w:hyperlink r:id="rId7" w:tooltip="Savci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32"/>
            <w:szCs w:val="32"/>
          </w:rPr>
          <w:t>savci</w:t>
        </w:r>
      </w:hyperlink>
      <w:r w:rsidRPr="002B642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( mamuti</w:t>
      </w:r>
      <w:proofErr w:type="gramEnd"/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, jeskynní lvi, jeskynní medvědi, srstnatí nosorožci, koně, šavlozubé kočkovité šelmy). </w:t>
      </w:r>
      <w:r w:rsidRPr="002B642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Do pleistocénu spadá i větší část vývojové linie směřující k dnešnímu</w:t>
      </w:r>
      <w:r w:rsidRPr="002B642A"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 </w:t>
      </w:r>
      <w:hyperlink r:id="rId8" w:tooltip="Homo sapiens sapiens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32"/>
            <w:szCs w:val="32"/>
          </w:rPr>
          <w:t>člověku</w:t>
        </w:r>
      </w:hyperlink>
      <w:r w:rsidRPr="002B642A"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 </w:t>
      </w:r>
      <w:r w:rsidRPr="002B642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a dalším</w:t>
      </w:r>
      <w:r w:rsidRPr="002B642A"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 </w:t>
      </w:r>
      <w:hyperlink r:id="rId9" w:tooltip="Primáti" w:history="1">
        <w:r w:rsidRPr="002B642A">
          <w:rPr>
            <w:rStyle w:val="Hypertextovodkaz"/>
            <w:rFonts w:ascii="Arial" w:hAnsi="Arial" w:cs="Arial"/>
            <w:b/>
            <w:bCs/>
            <w:color w:val="795CB2"/>
            <w:sz w:val="32"/>
            <w:szCs w:val="32"/>
          </w:rPr>
          <w:t>primátům</w:t>
        </w:r>
      </w:hyperlink>
      <w:r w:rsidRPr="002B642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 Viz. </w:t>
      </w:r>
      <w:hyperlink r:id="rId10" w:history="1">
        <w:r w:rsidR="00CD17EE" w:rsidRPr="0071020D">
          <w:rPr>
            <w:rStyle w:val="Hypertextovodkaz"/>
            <w:rFonts w:ascii="Arial" w:hAnsi="Arial" w:cs="Arial"/>
            <w:b/>
            <w:bCs/>
            <w:sz w:val="32"/>
            <w:szCs w:val="32"/>
            <w:shd w:val="clear" w:color="auto" w:fill="FFFFFF"/>
          </w:rPr>
          <w:t>www.mgrjirikollarov.cz</w:t>
        </w:r>
      </w:hyperlink>
      <w:r w:rsidR="00CD17EE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 v sekci přírodopis 8.třída !!! – prezentace </w:t>
      </w:r>
      <w:hyperlink r:id="rId11" w:history="1">
        <w:r w:rsidR="00CD17EE" w:rsidRPr="00CD17EE">
          <w:rPr>
            <w:rStyle w:val="Hypertextovodkaz"/>
            <w:rFonts w:ascii="Verdana" w:hAnsi="Verdana"/>
            <w:b/>
            <w:bCs/>
            <w:color w:val="606060"/>
            <w:sz w:val="28"/>
            <w:szCs w:val="28"/>
          </w:rPr>
          <w:t xml:space="preserve">Vývoj </w:t>
        </w:r>
        <w:proofErr w:type="gramStart"/>
        <w:r w:rsidR="00CD17EE" w:rsidRPr="00CD17EE">
          <w:rPr>
            <w:rStyle w:val="Hypertextovodkaz"/>
            <w:rFonts w:ascii="Verdana" w:hAnsi="Verdana"/>
            <w:b/>
            <w:bCs/>
            <w:color w:val="606060"/>
            <w:sz w:val="28"/>
            <w:szCs w:val="28"/>
          </w:rPr>
          <w:t>člověka,rasy.ppt</w:t>
        </w:r>
        <w:proofErr w:type="gramEnd"/>
        <w:r w:rsidR="00CD17EE" w:rsidRPr="00CD17EE">
          <w:rPr>
            <w:rStyle w:val="Hypertextovodkaz"/>
            <w:rFonts w:ascii="Verdana" w:hAnsi="Verdana"/>
            <w:b/>
            <w:bCs/>
            <w:color w:val="606060"/>
            <w:sz w:val="28"/>
            <w:szCs w:val="28"/>
          </w:rPr>
          <w:t xml:space="preserve"> (3036672)</w:t>
        </w:r>
      </w:hyperlink>
    </w:p>
    <w:p w14:paraId="017F5194" w14:textId="77777777" w:rsidR="002B642A" w:rsidRDefault="002B642A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</w:p>
    <w:p w14:paraId="4C89EAC7" w14:textId="77777777" w:rsidR="002B642A" w:rsidRPr="002B642A" w:rsidRDefault="002B642A">
      <w:pPr>
        <w:rPr>
          <w:rStyle w:val="apple-converted-space"/>
          <w:rFonts w:ascii="Arial" w:hAnsi="Arial" w:cs="Arial"/>
          <w:b/>
          <w:bCs/>
          <w:color w:val="202122"/>
          <w:sz w:val="72"/>
          <w:szCs w:val="72"/>
          <w:shd w:val="clear" w:color="auto" w:fill="FFFFFF"/>
        </w:rPr>
      </w:pPr>
    </w:p>
    <w:p w14:paraId="3CED5343" w14:textId="77777777" w:rsidR="002B642A" w:rsidRPr="002B642A" w:rsidRDefault="002B642A">
      <w:pPr>
        <w:rPr>
          <w:rStyle w:val="apple-converted-space"/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</w:pPr>
    </w:p>
    <w:p w14:paraId="4F3E28BB" w14:textId="77777777" w:rsidR="002B642A" w:rsidRDefault="002B642A">
      <w:pPr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</w:p>
    <w:p w14:paraId="6479A26D" w14:textId="77777777" w:rsidR="00774764" w:rsidRDefault="00774764">
      <w:pPr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</w:p>
    <w:p w14:paraId="3E52F31A" w14:textId="77777777" w:rsidR="00774764" w:rsidRDefault="00774764">
      <w:pPr>
        <w:rPr>
          <w:rStyle w:val="apple-converted-space"/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</w:p>
    <w:p w14:paraId="14F616D5" w14:textId="77777777" w:rsidR="00774764" w:rsidRPr="00774764" w:rsidRDefault="00774764">
      <w:pPr>
        <w:rPr>
          <w:b/>
          <w:bCs/>
          <w:sz w:val="52"/>
          <w:szCs w:val="52"/>
        </w:rPr>
      </w:pPr>
    </w:p>
    <w:p w14:paraId="3B8F75AC" w14:textId="77777777" w:rsidR="00774764" w:rsidRPr="00774764" w:rsidRDefault="00774764">
      <w:pPr>
        <w:rPr>
          <w:b/>
          <w:bCs/>
          <w:sz w:val="52"/>
          <w:szCs w:val="52"/>
          <w:u w:val="single"/>
        </w:rPr>
      </w:pPr>
    </w:p>
    <w:sectPr w:rsidR="00774764" w:rsidRPr="00774764" w:rsidSect="00B230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64"/>
    <w:rsid w:val="002B642A"/>
    <w:rsid w:val="00684CFC"/>
    <w:rsid w:val="00774764"/>
    <w:rsid w:val="00B230E3"/>
    <w:rsid w:val="00C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04BEB"/>
  <w15:chartTrackingRefBased/>
  <w15:docId w15:val="{4370BED2-96BC-A44A-BDE9-F723A16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74764"/>
  </w:style>
  <w:style w:type="character" w:styleId="Hypertextovodkaz">
    <w:name w:val="Hyperlink"/>
    <w:basedOn w:val="Standardnpsmoodstavce"/>
    <w:uiPriority w:val="99"/>
    <w:unhideWhenUsed/>
    <w:rsid w:val="0077476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Homo_sapiens_sapie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av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Interglaci%C3%A1l" TargetMode="External"/><Relationship Id="rId11" Type="http://schemas.openxmlformats.org/officeDocument/2006/relationships/hyperlink" Target="https://7ad238494f.clvaw-cdnwnd.com/11ee09d0cf2053756d1e4238ea70ce6d/200000823-b5d0eb5d10/V&#253;voj%20&#269;lov&#283;ka,rasy.ppt" TargetMode="External"/><Relationship Id="rId5" Type="http://schemas.openxmlformats.org/officeDocument/2006/relationships/hyperlink" Target="https://cs.wikipedia.org/wiki/Glaci%C3%A1l" TargetMode="External"/><Relationship Id="rId10" Type="http://schemas.openxmlformats.org/officeDocument/2006/relationships/hyperlink" Target="http://www.mgrjirikollarov.cz" TargetMode="External"/><Relationship Id="rId4" Type="http://schemas.openxmlformats.org/officeDocument/2006/relationships/hyperlink" Target="https://cs.wikipedia.org/wiki/Doba_ledov%C3%A1" TargetMode="External"/><Relationship Id="rId9" Type="http://schemas.openxmlformats.org/officeDocument/2006/relationships/hyperlink" Target="https://cs.wikipedia.org/wiki/Prim%C3%A1t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Kollarov Jiří</dc:creator>
  <cp:keywords/>
  <dc:description/>
  <cp:lastModifiedBy>Kollarov Jiří</cp:lastModifiedBy>
  <cp:revision>1</cp:revision>
  <dcterms:created xsi:type="dcterms:W3CDTF">2023-04-25T08:33:00Z</dcterms:created>
  <dcterms:modified xsi:type="dcterms:W3CDTF">2023-04-25T09:03:00Z</dcterms:modified>
</cp:coreProperties>
</file>